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A patient who has job-related stress and chronic back pain wants to start exercising but dislikes physical activity. The nurse suggests that the most beneficial therapy for this patient is:</w:t>
      </w:r>
    </w:p>
    <w:tbl>
      <w:tblPr>
        <w:tblW w:w="0" w:type="auto"/>
        <w:tblCellMar>
          <w:left w:w="45" w:type="dxa"/>
          <w:right w:w="45" w:type="dxa"/>
        </w:tblCellMar>
        <w:tblLook w:val="0000" w:firstRow="0" w:lastRow="0" w:firstColumn="0" w:lastColumn="0" w:noHBand="0" w:noVBand="0"/>
      </w:tblPr>
      <w:tblGrid>
        <w:gridCol w:w="360"/>
        <w:gridCol w:w="8100"/>
      </w:tblGrid>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yoga</w:t>
            </w:r>
            <w:proofErr w:type="gramEnd"/>
            <w:r>
              <w:rPr>
                <w:rFonts w:ascii="Times New Roman" w:hAnsi="Times New Roman" w:cs="Times New Roman"/>
                <w:color w:val="000000"/>
                <w:sz w:val="24"/>
                <w:szCs w:val="24"/>
              </w:rPr>
              <w:t xml:space="preserve"> therapy.</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dance</w:t>
            </w:r>
            <w:proofErr w:type="gramEnd"/>
            <w:r>
              <w:rPr>
                <w:rFonts w:ascii="Times New Roman" w:hAnsi="Times New Roman" w:cs="Times New Roman"/>
                <w:color w:val="000000"/>
                <w:sz w:val="24"/>
                <w:szCs w:val="24"/>
              </w:rPr>
              <w:t xml:space="preserve"> therapy.</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Ayurveda.</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shamanism</w:t>
            </w:r>
            <w:proofErr w:type="gramEnd"/>
            <w:r>
              <w:rPr>
                <w:rFonts w:ascii="Times New Roman" w:hAnsi="Times New Roman" w:cs="Times New Roman"/>
                <w:color w:val="000000"/>
                <w:sz w:val="24"/>
                <w:szCs w:val="24"/>
              </w:rPr>
              <w:t>.</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caring for a patient without any religious affiliation who was admitted 2 days ago with a severe gastrointestinal infection encounters the hospital chaplain who wants to pray with the patient. The most appropriate response by the nurse is:</w:t>
      </w:r>
    </w:p>
    <w:tbl>
      <w:tblPr>
        <w:tblW w:w="0" w:type="auto"/>
        <w:tblCellMar>
          <w:left w:w="45" w:type="dxa"/>
          <w:right w:w="45" w:type="dxa"/>
        </w:tblCellMar>
        <w:tblLook w:val="0000" w:firstRow="0" w:lastRow="0" w:firstColumn="0" w:lastColumn="0" w:noHBand="0" w:noVBand="0"/>
      </w:tblPr>
      <w:tblGrid>
        <w:gridCol w:w="365"/>
        <w:gridCol w:w="8100"/>
      </w:tblGrid>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“That is a wonderful idea. I am sure that the patient will find comfort in that.”</w:t>
            </w:r>
          </w:p>
        </w:tc>
      </w:tr>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“Before you do that, we need to get the patient’s permission.”</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need to get an order from the doctor.”</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don’t think the patient wants any religious interventions.”</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When an asthmatic patient asks the nurse about using aromatherapy oils for decreasing stress, the nurse expresses concern to the patient about:</w:t>
      </w:r>
    </w:p>
    <w:tbl>
      <w:tblPr>
        <w:tblW w:w="0" w:type="auto"/>
        <w:tblCellMar>
          <w:left w:w="45" w:type="dxa"/>
          <w:right w:w="45" w:type="dxa"/>
        </w:tblCellMar>
        <w:tblLook w:val="0000" w:firstRow="0" w:lastRow="0" w:firstColumn="0" w:lastColumn="0" w:noHBand="0" w:noVBand="0"/>
      </w:tblPr>
      <w:tblGrid>
        <w:gridCol w:w="365"/>
        <w:gridCol w:w="8100"/>
      </w:tblGrid>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cost of the aromatherapy.</w:t>
            </w:r>
          </w:p>
        </w:tc>
      </w:tr>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possible</w:t>
            </w:r>
            <w:proofErr w:type="gramEnd"/>
            <w:r>
              <w:rPr>
                <w:rFonts w:ascii="Times New Roman" w:hAnsi="Times New Roman" w:cs="Times New Roman"/>
                <w:color w:val="000000"/>
                <w:sz w:val="24"/>
                <w:szCs w:val="24"/>
              </w:rPr>
              <w:t xml:space="preserve"> allergic reaction to the oils.</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oils causing staining of furniture.</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oils not being very effective.</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A nurse has an order to administer a schedule II drug to a patient. When working with medications of this type, the responsibility of the nurse is to:</w:t>
      </w:r>
    </w:p>
    <w:tbl>
      <w:tblPr>
        <w:tblW w:w="0" w:type="auto"/>
        <w:tblCellMar>
          <w:left w:w="45" w:type="dxa"/>
          <w:right w:w="45" w:type="dxa"/>
        </w:tblCellMar>
        <w:tblLook w:val="0000" w:firstRow="0" w:lastRow="0" w:firstColumn="0" w:lastColumn="0" w:noHBand="0" w:noVBand="0"/>
      </w:tblPr>
      <w:tblGrid>
        <w:gridCol w:w="360"/>
        <w:gridCol w:w="8100"/>
      </w:tblGrid>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leave</w:t>
            </w:r>
            <w:proofErr w:type="gramEnd"/>
            <w:r>
              <w:rPr>
                <w:rFonts w:ascii="Times New Roman" w:hAnsi="Times New Roman" w:cs="Times New Roman"/>
                <w:color w:val="000000"/>
                <w:sz w:val="24"/>
                <w:szCs w:val="24"/>
              </w:rPr>
              <w:t xml:space="preserve"> the medication in a cup at the bedside.</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another licensed nurse to check the dose.</w:t>
            </w:r>
          </w:p>
        </w:tc>
      </w:tr>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sign</w:t>
            </w:r>
            <w:proofErr w:type="gramEnd"/>
            <w:r>
              <w:rPr>
                <w:rFonts w:ascii="Times New Roman" w:hAnsi="Times New Roman" w:cs="Times New Roman"/>
                <w:color w:val="000000"/>
                <w:sz w:val="24"/>
                <w:szCs w:val="24"/>
              </w:rPr>
              <w:t xml:space="preserve"> out the drug on a narcotic control inventory sheet.</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tell</w:t>
            </w:r>
            <w:proofErr w:type="gramEnd"/>
            <w:r>
              <w:rPr>
                <w:rFonts w:ascii="Times New Roman" w:hAnsi="Times New Roman" w:cs="Times New Roman"/>
                <w:color w:val="000000"/>
                <w:sz w:val="24"/>
                <w:szCs w:val="24"/>
              </w:rPr>
              <w:t xml:space="preserve"> the patient to drink extra water with the pill.</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is aware that the physician has ordered a pain relief drug to be delivered in the manner in which postoperative pain would be relieved most rapidly. This method is:</w:t>
      </w:r>
    </w:p>
    <w:tbl>
      <w:tblPr>
        <w:tblW w:w="0" w:type="auto"/>
        <w:tblCellMar>
          <w:left w:w="45" w:type="dxa"/>
          <w:right w:w="45" w:type="dxa"/>
        </w:tblCellMar>
        <w:tblLook w:val="0000" w:firstRow="0" w:lastRow="0" w:firstColumn="0" w:lastColumn="0" w:noHBand="0" w:noVBand="0"/>
      </w:tblPr>
      <w:tblGrid>
        <w:gridCol w:w="365"/>
        <w:gridCol w:w="8100"/>
      </w:tblGrid>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intradermally</w:t>
            </w:r>
            <w:proofErr w:type="spellEnd"/>
            <w:proofErr w:type="gramEnd"/>
            <w:r>
              <w:rPr>
                <w:rFonts w:ascii="Times New Roman" w:hAnsi="Times New Roman" w:cs="Times New Roman"/>
                <w:color w:val="000000"/>
                <w:sz w:val="24"/>
                <w:szCs w:val="24"/>
              </w:rPr>
              <w:t>.</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orally</w:t>
            </w:r>
            <w:proofErr w:type="gramEnd"/>
            <w:r>
              <w:rPr>
                <w:rFonts w:ascii="Times New Roman" w:hAnsi="Times New Roman" w:cs="Times New Roman"/>
                <w:color w:val="000000"/>
                <w:sz w:val="24"/>
                <w:szCs w:val="24"/>
              </w:rPr>
              <w:t>.</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intramuscularly</w:t>
            </w:r>
            <w:proofErr w:type="gramEnd"/>
            <w:r>
              <w:rPr>
                <w:rFonts w:ascii="Times New Roman" w:hAnsi="Times New Roman" w:cs="Times New Roman"/>
                <w:color w:val="000000"/>
                <w:sz w:val="24"/>
                <w:szCs w:val="24"/>
              </w:rPr>
              <w:t>.</w:t>
            </w:r>
          </w:p>
        </w:tc>
      </w:tr>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intravenously</w:t>
            </w:r>
            <w:proofErr w:type="gramEnd"/>
            <w:r>
              <w:rPr>
                <w:rFonts w:ascii="Times New Roman" w:hAnsi="Times New Roman" w:cs="Times New Roman"/>
                <w:color w:val="000000"/>
                <w:sz w:val="24"/>
                <w:szCs w:val="24"/>
              </w:rPr>
              <w:t>.</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A patient who is to receive a daily medication by the oral route has had nausea and vomiting for the last 24 hours. The best action to ensure that the patient receives the scheduled dose is to:</w:t>
      </w:r>
    </w:p>
    <w:tbl>
      <w:tblPr>
        <w:tblW w:w="0" w:type="auto"/>
        <w:tblCellMar>
          <w:left w:w="45" w:type="dxa"/>
          <w:right w:w="45" w:type="dxa"/>
        </w:tblCellMar>
        <w:tblLook w:val="0000" w:firstRow="0" w:lastRow="0" w:firstColumn="0" w:lastColumn="0" w:noHBand="0" w:noVBand="0"/>
      </w:tblPr>
      <w:tblGrid>
        <w:gridCol w:w="360"/>
        <w:gridCol w:w="8100"/>
      </w:tblGrid>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the patient take the pill with sips of water.</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the patient take the pill with crackers.</w:t>
            </w:r>
          </w:p>
        </w:tc>
      </w:tr>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acquire</w:t>
            </w:r>
            <w:proofErr w:type="gramEnd"/>
            <w:r>
              <w:rPr>
                <w:rFonts w:ascii="Times New Roman" w:hAnsi="Times New Roman" w:cs="Times New Roman"/>
                <w:color w:val="000000"/>
                <w:sz w:val="24"/>
                <w:szCs w:val="24"/>
              </w:rPr>
              <w:t xml:space="preserve"> an order to administer by the rectal or parenteral route.</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withhold</w:t>
            </w:r>
            <w:proofErr w:type="gramEnd"/>
            <w:r>
              <w:rPr>
                <w:rFonts w:ascii="Times New Roman" w:hAnsi="Times New Roman" w:cs="Times New Roman"/>
                <w:color w:val="000000"/>
                <w:sz w:val="24"/>
                <w:szCs w:val="24"/>
              </w:rPr>
              <w:t xml:space="preserve"> the dose for 1 hour and see whether the nausea subsides.</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An elderly patient with arthritis who has been taking anti-inflammatory drugs for the last 5 years should be monitored for:</w:t>
      </w:r>
    </w:p>
    <w:tbl>
      <w:tblPr>
        <w:tblW w:w="0" w:type="auto"/>
        <w:tblCellMar>
          <w:left w:w="45" w:type="dxa"/>
          <w:right w:w="45" w:type="dxa"/>
        </w:tblCellMar>
        <w:tblLook w:val="0000" w:firstRow="0" w:lastRow="0" w:firstColumn="0" w:lastColumn="0" w:noHBand="0" w:noVBand="0"/>
      </w:tblPr>
      <w:tblGrid>
        <w:gridCol w:w="365"/>
        <w:gridCol w:w="8100"/>
      </w:tblGrid>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dizziness</w:t>
            </w:r>
            <w:proofErr w:type="gramEnd"/>
            <w:r>
              <w:rPr>
                <w:rFonts w:ascii="Times New Roman" w:hAnsi="Times New Roman" w:cs="Times New Roman"/>
                <w:color w:val="000000"/>
                <w:sz w:val="24"/>
                <w:szCs w:val="24"/>
              </w:rPr>
              <w:t xml:space="preserve"> and fever.</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abdominal</w:t>
            </w:r>
            <w:proofErr w:type="gramEnd"/>
            <w:r>
              <w:rPr>
                <w:rFonts w:ascii="Times New Roman" w:hAnsi="Times New Roman" w:cs="Times New Roman"/>
                <w:color w:val="000000"/>
                <w:sz w:val="24"/>
                <w:szCs w:val="24"/>
              </w:rPr>
              <w:t xml:space="preserve"> cramps and bloating.</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restlessness</w:t>
            </w:r>
            <w:proofErr w:type="gramEnd"/>
            <w:r>
              <w:rPr>
                <w:rFonts w:ascii="Times New Roman" w:hAnsi="Times New Roman" w:cs="Times New Roman"/>
                <w:color w:val="000000"/>
                <w:sz w:val="24"/>
                <w:szCs w:val="24"/>
              </w:rPr>
              <w:t xml:space="preserve"> and dyspnea.</w:t>
            </w:r>
          </w:p>
        </w:tc>
      </w:tr>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0D021E">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gastrointestinal</w:t>
            </w:r>
            <w:proofErr w:type="gramEnd"/>
            <w:r>
              <w:rPr>
                <w:rFonts w:ascii="Times New Roman" w:hAnsi="Times New Roman" w:cs="Times New Roman"/>
                <w:color w:val="000000"/>
                <w:sz w:val="24"/>
                <w:szCs w:val="24"/>
              </w:rPr>
              <w:t xml:space="preserve"> (GI) bleeding and anemia.</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The nurse explains that a drug may have several names. The trade name is the only name that can be:</w:t>
      </w:r>
    </w:p>
    <w:tbl>
      <w:tblPr>
        <w:tblW w:w="0" w:type="auto"/>
        <w:tblCellMar>
          <w:left w:w="45" w:type="dxa"/>
          <w:right w:w="45" w:type="dxa"/>
        </w:tblCellMar>
        <w:tblLook w:val="0000" w:firstRow="0" w:lastRow="0" w:firstColumn="0" w:lastColumn="0" w:noHBand="0" w:noVBand="0"/>
      </w:tblPr>
      <w:tblGrid>
        <w:gridCol w:w="365"/>
        <w:gridCol w:w="8100"/>
      </w:tblGrid>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used</w:t>
            </w:r>
            <w:proofErr w:type="gramEnd"/>
            <w:r>
              <w:rPr>
                <w:rFonts w:ascii="Times New Roman" w:hAnsi="Times New Roman" w:cs="Times New Roman"/>
                <w:color w:val="000000"/>
                <w:sz w:val="24"/>
                <w:szCs w:val="24"/>
              </w:rPr>
              <w:t xml:space="preserve"> in an order.</w:t>
            </w:r>
          </w:p>
        </w:tc>
      </w:tr>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trademarked</w:t>
            </w:r>
            <w:proofErr w:type="gramEnd"/>
            <w:r>
              <w:rPr>
                <w:rFonts w:ascii="Times New Roman" w:hAnsi="Times New Roman" w:cs="Times New Roman"/>
                <w:color w:val="000000"/>
                <w:sz w:val="24"/>
                <w:szCs w:val="24"/>
              </w:rPr>
              <w:t>.</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recognized</w:t>
            </w:r>
            <w:proofErr w:type="gramEnd"/>
            <w:r>
              <w:rPr>
                <w:rFonts w:ascii="Times New Roman" w:hAnsi="Times New Roman" w:cs="Times New Roman"/>
                <w:color w:val="000000"/>
                <w:sz w:val="24"/>
                <w:szCs w:val="24"/>
              </w:rPr>
              <w:t xml:space="preserve"> as its chemical makeup.</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used</w:t>
            </w:r>
            <w:proofErr w:type="gramEnd"/>
            <w:r>
              <w:rPr>
                <w:rFonts w:ascii="Times New Roman" w:hAnsi="Times New Roman" w:cs="Times New Roman"/>
                <w:color w:val="000000"/>
                <w:sz w:val="24"/>
                <w:szCs w:val="24"/>
              </w:rPr>
              <w:t xml:space="preserve"> by retailers to sell the drug.</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is going to administer a medication that must be crushed for the patient to take it. This medication is best given to the patient by:</w:t>
      </w:r>
    </w:p>
    <w:tbl>
      <w:tblPr>
        <w:tblW w:w="0" w:type="auto"/>
        <w:tblCellMar>
          <w:left w:w="45" w:type="dxa"/>
          <w:right w:w="45" w:type="dxa"/>
        </w:tblCellMar>
        <w:tblLook w:val="0000" w:firstRow="0" w:lastRow="0" w:firstColumn="0" w:lastColumn="0" w:noHBand="0" w:noVBand="0"/>
      </w:tblPr>
      <w:tblGrid>
        <w:gridCol w:w="360"/>
        <w:gridCol w:w="8100"/>
      </w:tblGrid>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adding</w:t>
            </w:r>
            <w:proofErr w:type="gramEnd"/>
            <w:r>
              <w:rPr>
                <w:rFonts w:ascii="Times New Roman" w:hAnsi="Times New Roman" w:cs="Times New Roman"/>
                <w:color w:val="000000"/>
                <w:sz w:val="24"/>
                <w:szCs w:val="24"/>
              </w:rPr>
              <w:t xml:space="preserve"> it to water.</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dissolving</w:t>
            </w:r>
            <w:proofErr w:type="gramEnd"/>
            <w:r>
              <w:rPr>
                <w:rFonts w:ascii="Times New Roman" w:hAnsi="Times New Roman" w:cs="Times New Roman"/>
                <w:color w:val="000000"/>
                <w:sz w:val="24"/>
                <w:szCs w:val="24"/>
              </w:rPr>
              <w:t xml:space="preserve"> it in juice.</w:t>
            </w:r>
          </w:p>
        </w:tc>
      </w:tr>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mixing</w:t>
            </w:r>
            <w:proofErr w:type="gramEnd"/>
            <w:r>
              <w:rPr>
                <w:rFonts w:ascii="Times New Roman" w:hAnsi="Times New Roman" w:cs="Times New Roman"/>
                <w:color w:val="000000"/>
                <w:sz w:val="24"/>
                <w:szCs w:val="24"/>
              </w:rPr>
              <w:t xml:space="preserve"> it in applesauce or soft food.</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sprinkling</w:t>
            </w:r>
            <w:proofErr w:type="gramEnd"/>
            <w:r>
              <w:rPr>
                <w:rFonts w:ascii="Times New Roman" w:hAnsi="Times New Roman" w:cs="Times New Roman"/>
                <w:color w:val="000000"/>
                <w:sz w:val="24"/>
                <w:szCs w:val="24"/>
              </w:rPr>
              <w:t xml:space="preserve"> it on meat or vegetables.</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When preparing medications for delivery to an assigned patient, the nurse should check each medication for accuracy of drug and dose _ time(s).</w:t>
      </w:r>
    </w:p>
    <w:tbl>
      <w:tblPr>
        <w:tblW w:w="0" w:type="auto"/>
        <w:tblCellMar>
          <w:left w:w="45" w:type="dxa"/>
          <w:right w:w="45" w:type="dxa"/>
        </w:tblCellMar>
        <w:tblLook w:val="0000" w:firstRow="0" w:lastRow="0" w:firstColumn="0" w:lastColumn="0" w:noHBand="0" w:noVBand="0"/>
      </w:tblPr>
      <w:tblGrid>
        <w:gridCol w:w="365"/>
        <w:gridCol w:w="8100"/>
      </w:tblGrid>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five </w:t>
            </w:r>
          </w:p>
        </w:tc>
      </w:tr>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three </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two </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one </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A nurse is administering a dose of insulin to a patient. To practice nursing safely and effectively, the nurse should:</w:t>
      </w:r>
    </w:p>
    <w:tbl>
      <w:tblPr>
        <w:tblW w:w="0" w:type="auto"/>
        <w:tblCellMar>
          <w:left w:w="45" w:type="dxa"/>
          <w:right w:w="45" w:type="dxa"/>
        </w:tblCellMar>
        <w:tblLook w:val="0000" w:firstRow="0" w:lastRow="0" w:firstColumn="0" w:lastColumn="0" w:noHBand="0" w:noVBand="0"/>
      </w:tblPr>
      <w:tblGrid>
        <w:gridCol w:w="365"/>
        <w:gridCol w:w="8100"/>
      </w:tblGrid>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confirm</w:t>
            </w:r>
            <w:proofErr w:type="gramEnd"/>
            <w:r>
              <w:rPr>
                <w:rFonts w:ascii="Times New Roman" w:hAnsi="Times New Roman" w:cs="Times New Roman"/>
                <w:color w:val="000000"/>
                <w:sz w:val="24"/>
                <w:szCs w:val="24"/>
              </w:rPr>
              <w:t xml:space="preserve"> with the patient the site of the last injection.</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the drug before a meal.</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inject</w:t>
            </w:r>
            <w:proofErr w:type="gramEnd"/>
            <w:r>
              <w:rPr>
                <w:rFonts w:ascii="Times New Roman" w:hAnsi="Times New Roman" w:cs="Times New Roman"/>
                <w:color w:val="000000"/>
                <w:sz w:val="24"/>
                <w:szCs w:val="24"/>
              </w:rPr>
              <w:t xml:space="preserve"> the insulin in the deltoid muscle.</w:t>
            </w:r>
          </w:p>
        </w:tc>
      </w:tr>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another licensed nurse double-check the dose.</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An elderly patient visits an outpatient clinic for the third time this month to be seen for hypertension. The nurse finds that the patient has not taken his blood pressure medication for 10 days. The most therapeutic response from the nurse would be:</w:t>
      </w:r>
    </w:p>
    <w:tbl>
      <w:tblPr>
        <w:tblW w:w="0" w:type="auto"/>
        <w:tblCellMar>
          <w:left w:w="45" w:type="dxa"/>
          <w:right w:w="45" w:type="dxa"/>
        </w:tblCellMar>
        <w:tblLook w:val="0000" w:firstRow="0" w:lastRow="0" w:firstColumn="0" w:lastColumn="0" w:noHBand="0" w:noVBand="0"/>
      </w:tblPr>
      <w:tblGrid>
        <w:gridCol w:w="365"/>
        <w:gridCol w:w="8100"/>
      </w:tblGrid>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really need to take your blood pressure medicine.”</w:t>
            </w:r>
          </w:p>
        </w:tc>
      </w:tr>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medicine will keep your blood pressure down in a safe range.”</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“Why haven’t you taken your blood pressure medicine?”</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“Did you stop adding salt on your food like we asked you to?”</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licensed nurse who is responsible for doing the narcotic count for the shift should count the drugs:</w:t>
      </w:r>
    </w:p>
    <w:tbl>
      <w:tblPr>
        <w:tblW w:w="0" w:type="auto"/>
        <w:tblCellMar>
          <w:left w:w="45" w:type="dxa"/>
          <w:right w:w="45" w:type="dxa"/>
        </w:tblCellMar>
        <w:tblLook w:val="0000" w:firstRow="0" w:lastRow="0" w:firstColumn="0" w:lastColumn="0" w:noHBand="0" w:noVBand="0"/>
      </w:tblPr>
      <w:tblGrid>
        <w:gridCol w:w="365"/>
        <w:gridCol w:w="8100"/>
      </w:tblGrid>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alone</w:t>
            </w:r>
            <w:proofErr w:type="gramEnd"/>
            <w:r>
              <w:rPr>
                <w:rFonts w:ascii="Times New Roman" w:hAnsi="Times New Roman" w:cs="Times New Roman"/>
                <w:color w:val="000000"/>
                <w:sz w:val="24"/>
                <w:szCs w:val="24"/>
              </w:rPr>
              <w:t xml:space="preserve"> for accuracy.</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with</w:t>
            </w:r>
            <w:proofErr w:type="gramEnd"/>
            <w:r>
              <w:rPr>
                <w:rFonts w:ascii="Times New Roman" w:hAnsi="Times New Roman" w:cs="Times New Roman"/>
                <w:color w:val="000000"/>
                <w:sz w:val="24"/>
                <w:szCs w:val="24"/>
              </w:rPr>
              <w:t xml:space="preserve"> any licensed person.</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with</w:t>
            </w:r>
            <w:proofErr w:type="gramEnd"/>
            <w:r>
              <w:rPr>
                <w:rFonts w:ascii="Times New Roman" w:hAnsi="Times New Roman" w:cs="Times New Roman"/>
                <w:color w:val="000000"/>
                <w:sz w:val="24"/>
                <w:szCs w:val="24"/>
              </w:rPr>
              <w:t xml:space="preserve"> another nurse working on the shift.</w:t>
            </w:r>
          </w:p>
        </w:tc>
      </w:tr>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with</w:t>
            </w:r>
            <w:proofErr w:type="gramEnd"/>
            <w:r>
              <w:rPr>
                <w:rFonts w:ascii="Times New Roman" w:hAnsi="Times New Roman" w:cs="Times New Roman"/>
                <w:color w:val="000000"/>
                <w:sz w:val="24"/>
                <w:szCs w:val="24"/>
              </w:rPr>
              <w:t xml:space="preserve"> a nurse coming on duty for the next shift.</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An elderly patient is having difficulty swallowing an enteric-coated tablet for which there is no liquid form available. To help the patient swallow the dose more easily, the nurse should:</w:t>
      </w:r>
    </w:p>
    <w:tbl>
      <w:tblPr>
        <w:tblW w:w="0" w:type="auto"/>
        <w:tblCellMar>
          <w:left w:w="45" w:type="dxa"/>
          <w:right w:w="45" w:type="dxa"/>
        </w:tblCellMar>
        <w:tblLook w:val="0000" w:firstRow="0" w:lastRow="0" w:firstColumn="0" w:lastColumn="0" w:noHBand="0" w:noVBand="0"/>
      </w:tblPr>
      <w:tblGrid>
        <w:gridCol w:w="360"/>
        <w:gridCol w:w="8100"/>
      </w:tblGrid>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request</w:t>
            </w:r>
            <w:proofErr w:type="gramEnd"/>
            <w:r>
              <w:rPr>
                <w:rFonts w:ascii="Times New Roman" w:hAnsi="Times New Roman" w:cs="Times New Roman"/>
                <w:color w:val="000000"/>
                <w:sz w:val="24"/>
                <w:szCs w:val="24"/>
              </w:rPr>
              <w:t xml:space="preserve"> the patient to tilt the chin down slightly to swallow.</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crush</w:t>
            </w:r>
            <w:proofErr w:type="gramEnd"/>
            <w:r>
              <w:rPr>
                <w:rFonts w:ascii="Times New Roman" w:hAnsi="Times New Roman" w:cs="Times New Roman"/>
                <w:color w:val="000000"/>
                <w:sz w:val="24"/>
                <w:szCs w:val="24"/>
              </w:rPr>
              <w:t xml:space="preserve"> the pill and administer it in applesauce.</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a spoon to place the tablet at the back of the tongue.</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only a small sip of water to swallow the tablet.</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A patient complains about the taste of the sublingual nitroglycerin and admits that he swallows it rather than holding it under his tongue. The nurse explains that sublingual medications:</w:t>
      </w:r>
    </w:p>
    <w:tbl>
      <w:tblPr>
        <w:tblW w:w="0" w:type="auto"/>
        <w:tblCellMar>
          <w:left w:w="45" w:type="dxa"/>
          <w:right w:w="45" w:type="dxa"/>
        </w:tblCellMar>
        <w:tblLook w:val="0000" w:firstRow="0" w:lastRow="0" w:firstColumn="0" w:lastColumn="0" w:noHBand="0" w:noVBand="0"/>
      </w:tblPr>
      <w:tblGrid>
        <w:gridCol w:w="360"/>
        <w:gridCol w:w="8100"/>
      </w:tblGrid>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should</w:t>
            </w:r>
            <w:proofErr w:type="gramEnd"/>
            <w:r>
              <w:rPr>
                <w:rFonts w:ascii="Times New Roman" w:hAnsi="Times New Roman" w:cs="Times New Roman"/>
                <w:color w:val="000000"/>
                <w:sz w:val="24"/>
                <w:szCs w:val="24"/>
              </w:rPr>
              <w:t xml:space="preserve"> not be swallowed because it alters the absorption potential.</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w:t>
            </w:r>
            <w:proofErr w:type="gramEnd"/>
            <w:r>
              <w:rPr>
                <w:rFonts w:ascii="Times New Roman" w:hAnsi="Times New Roman" w:cs="Times New Roman"/>
                <w:color w:val="000000"/>
                <w:sz w:val="24"/>
                <w:szCs w:val="24"/>
              </w:rPr>
              <w:t xml:space="preserve"> be inserted rectally without loss of absorption potential.</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w:t>
            </w:r>
            <w:proofErr w:type="gramEnd"/>
            <w:r>
              <w:rPr>
                <w:rFonts w:ascii="Times New Roman" w:hAnsi="Times New Roman" w:cs="Times New Roman"/>
                <w:color w:val="000000"/>
                <w:sz w:val="24"/>
                <w:szCs w:val="24"/>
              </w:rPr>
              <w:t xml:space="preserve"> be held against the roof of the mouth with the tongue to reduce taste.</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w:t>
            </w:r>
            <w:proofErr w:type="gramEnd"/>
            <w:r>
              <w:rPr>
                <w:rFonts w:ascii="Times New Roman" w:hAnsi="Times New Roman" w:cs="Times New Roman"/>
                <w:color w:val="000000"/>
                <w:sz w:val="24"/>
                <w:szCs w:val="24"/>
              </w:rPr>
              <w:t xml:space="preserve"> be taken between the cheek and tongue to diminish taste.</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A patient of the Cambodian culture reports that a new medication is not adequate for treatment because it is:</w:t>
      </w:r>
    </w:p>
    <w:tbl>
      <w:tblPr>
        <w:tblW w:w="0" w:type="auto"/>
        <w:tblCellMar>
          <w:left w:w="45" w:type="dxa"/>
          <w:right w:w="45" w:type="dxa"/>
        </w:tblCellMar>
        <w:tblLook w:val="0000" w:firstRow="0" w:lastRow="0" w:firstColumn="0" w:lastColumn="0" w:noHBand="0" w:noVBand="0"/>
      </w:tblPr>
      <w:tblGrid>
        <w:gridCol w:w="365"/>
        <w:gridCol w:w="8100"/>
      </w:tblGrid>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colored</w:t>
            </w:r>
            <w:proofErr w:type="gramEnd"/>
            <w:r>
              <w:rPr>
                <w:rFonts w:ascii="Times New Roman" w:hAnsi="Times New Roman" w:cs="Times New Roman"/>
                <w:color w:val="000000"/>
                <w:sz w:val="24"/>
                <w:szCs w:val="24"/>
              </w:rPr>
              <w:t xml:space="preserve"> red.</w:t>
            </w:r>
          </w:p>
        </w:tc>
      </w:tr>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smaller size than the older medication.</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offered</w:t>
            </w:r>
            <w:proofErr w:type="gramEnd"/>
            <w:r>
              <w:rPr>
                <w:rFonts w:ascii="Times New Roman" w:hAnsi="Times New Roman" w:cs="Times New Roman"/>
                <w:color w:val="000000"/>
                <w:sz w:val="24"/>
                <w:szCs w:val="24"/>
              </w:rPr>
              <w:t xml:space="preserve"> before a meal.</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in liquid form.</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When administering medications to a patient with a feeding tube, the nurse should dissolve each crushed medication in at least _ mL of water.</w:t>
      </w:r>
    </w:p>
    <w:tbl>
      <w:tblPr>
        <w:tblW w:w="0" w:type="auto"/>
        <w:tblCellMar>
          <w:left w:w="45" w:type="dxa"/>
          <w:right w:w="45" w:type="dxa"/>
        </w:tblCellMar>
        <w:tblLook w:val="0000" w:firstRow="0" w:lastRow="0" w:firstColumn="0" w:lastColumn="0" w:noHBand="0" w:noVBand="0"/>
      </w:tblPr>
      <w:tblGrid>
        <w:gridCol w:w="365"/>
        <w:gridCol w:w="8100"/>
      </w:tblGrid>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30 to 60 </w:t>
            </w:r>
          </w:p>
        </w:tc>
      </w:tr>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20 to 30 </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15 to 20 </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5 to 15 </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nurse is to administer a dissolved medication via feeding tube. After donning gloves and attaching the irrigation syringe to the tube, the nurse should next:</w:t>
      </w:r>
    </w:p>
    <w:tbl>
      <w:tblPr>
        <w:tblW w:w="0" w:type="auto"/>
        <w:tblCellMar>
          <w:left w:w="45" w:type="dxa"/>
          <w:right w:w="45" w:type="dxa"/>
        </w:tblCellMar>
        <w:tblLook w:val="0000" w:firstRow="0" w:lastRow="0" w:firstColumn="0" w:lastColumn="0" w:noHBand="0" w:noVBand="0"/>
      </w:tblPr>
      <w:tblGrid>
        <w:gridCol w:w="360"/>
        <w:gridCol w:w="8100"/>
      </w:tblGrid>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instill</w:t>
            </w:r>
            <w:proofErr w:type="gramEnd"/>
            <w:r>
              <w:rPr>
                <w:rFonts w:ascii="Times New Roman" w:hAnsi="Times New Roman" w:cs="Times New Roman"/>
                <w:color w:val="000000"/>
                <w:sz w:val="24"/>
                <w:szCs w:val="24"/>
              </w:rPr>
              <w:t xml:space="preserve"> the medication into the syringe slowly.</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draw</w:t>
            </w:r>
            <w:proofErr w:type="gramEnd"/>
            <w:r>
              <w:rPr>
                <w:rFonts w:ascii="Times New Roman" w:hAnsi="Times New Roman" w:cs="Times New Roman"/>
                <w:color w:val="000000"/>
                <w:sz w:val="24"/>
                <w:szCs w:val="24"/>
              </w:rPr>
              <w:t xml:space="preserve"> the medication into the syringe and gently push into the tube.</w:t>
            </w:r>
          </w:p>
        </w:tc>
      </w:tr>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flush</w:t>
            </w:r>
            <w:proofErr w:type="gramEnd"/>
            <w:r>
              <w:rPr>
                <w:rFonts w:ascii="Times New Roman" w:hAnsi="Times New Roman" w:cs="Times New Roman"/>
                <w:color w:val="000000"/>
                <w:sz w:val="24"/>
                <w:szCs w:val="24"/>
              </w:rPr>
              <w:t xml:space="preserve"> the tubing with 15 to 30 mL of tap water and add the medication just as the water is about to finish.</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flush</w:t>
            </w:r>
            <w:proofErr w:type="gramEnd"/>
            <w:r>
              <w:rPr>
                <w:rFonts w:ascii="Times New Roman" w:hAnsi="Times New Roman" w:cs="Times New Roman"/>
                <w:color w:val="000000"/>
                <w:sz w:val="24"/>
                <w:szCs w:val="24"/>
              </w:rPr>
              <w:t xml:space="preserve"> the tubing with 15 to 30 mL of sterile water and add the medication just as the water is about to finish.</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When administering several medications via feeding tube, the nurse should:</w:t>
      </w:r>
    </w:p>
    <w:tbl>
      <w:tblPr>
        <w:tblW w:w="0" w:type="auto"/>
        <w:tblCellMar>
          <w:left w:w="45" w:type="dxa"/>
          <w:right w:w="45" w:type="dxa"/>
        </w:tblCellMar>
        <w:tblLook w:val="0000" w:firstRow="0" w:lastRow="0" w:firstColumn="0" w:lastColumn="0" w:noHBand="0" w:noVBand="0"/>
      </w:tblPr>
      <w:tblGrid>
        <w:gridCol w:w="365"/>
        <w:gridCol w:w="8100"/>
      </w:tblGrid>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dilute</w:t>
            </w:r>
            <w:proofErr w:type="gramEnd"/>
            <w:r>
              <w:rPr>
                <w:rFonts w:ascii="Times New Roman" w:hAnsi="Times New Roman" w:cs="Times New Roman"/>
                <w:color w:val="000000"/>
                <w:sz w:val="24"/>
                <w:szCs w:val="24"/>
              </w:rPr>
              <w:t xml:space="preserve"> each medication with at least 40 mL of water.</w:t>
            </w:r>
          </w:p>
        </w:tc>
      </w:tr>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mix</w:t>
            </w:r>
            <w:proofErr w:type="gramEnd"/>
            <w:r>
              <w:rPr>
                <w:rFonts w:ascii="Times New Roman" w:hAnsi="Times New Roman" w:cs="Times New Roman"/>
                <w:color w:val="000000"/>
                <w:sz w:val="24"/>
                <w:szCs w:val="24"/>
              </w:rPr>
              <w:t xml:space="preserve"> each medication individually.</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mix</w:t>
            </w:r>
            <w:proofErr w:type="gramEnd"/>
            <w:r>
              <w:rPr>
                <w:rFonts w:ascii="Times New Roman" w:hAnsi="Times New Roman" w:cs="Times New Roman"/>
                <w:color w:val="000000"/>
                <w:sz w:val="24"/>
                <w:szCs w:val="24"/>
              </w:rPr>
              <w:t xml:space="preserve"> all medications together to facilitate administration.</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sterile gloves for the procedure.</w:t>
            </w:r>
          </w:p>
        </w:tc>
      </w:tr>
    </w:tbl>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D021E" w:rsidRDefault="000D021E" w:rsidP="000D021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D021E" w:rsidRDefault="000D021E" w:rsidP="000D021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In the event of a discrepancy in the count of the narcotics between the day shift and the evening shift, the day nurse is required to:</w:t>
      </w:r>
    </w:p>
    <w:tbl>
      <w:tblPr>
        <w:tblW w:w="0" w:type="auto"/>
        <w:tblCellMar>
          <w:left w:w="45" w:type="dxa"/>
          <w:right w:w="45" w:type="dxa"/>
        </w:tblCellMar>
        <w:tblLook w:val="0000" w:firstRow="0" w:lastRow="0" w:firstColumn="0" w:lastColumn="0" w:noHBand="0" w:noVBand="0"/>
      </w:tblPr>
      <w:tblGrid>
        <w:gridCol w:w="365"/>
        <w:gridCol w:w="8100"/>
      </w:tblGrid>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correct</w:t>
            </w:r>
            <w:proofErr w:type="gramEnd"/>
            <w:r>
              <w:rPr>
                <w:rFonts w:ascii="Times New Roman" w:hAnsi="Times New Roman" w:cs="Times New Roman"/>
                <w:color w:val="000000"/>
                <w:sz w:val="24"/>
                <w:szCs w:val="24"/>
              </w:rPr>
              <w:t xml:space="preserve"> the count to the number of pills counted and sign full name.</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write</w:t>
            </w:r>
            <w:proofErr w:type="gramEnd"/>
            <w:r>
              <w:rPr>
                <w:rFonts w:ascii="Times New Roman" w:hAnsi="Times New Roman" w:cs="Times New Roman"/>
                <w:color w:val="000000"/>
                <w:sz w:val="24"/>
                <w:szCs w:val="24"/>
              </w:rPr>
              <w:t xml:space="preserve"> a report and give it to the charge nurse with signatures of both nurses.</w:t>
            </w:r>
          </w:p>
        </w:tc>
      </w:tr>
      <w:tr w:rsidR="000D021E">
        <w:tc>
          <w:tcPr>
            <w:tcW w:w="36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notify</w:t>
            </w:r>
            <w:proofErr w:type="gramEnd"/>
            <w:r>
              <w:rPr>
                <w:rFonts w:ascii="Times New Roman" w:hAnsi="Times New Roman" w:cs="Times New Roman"/>
                <w:color w:val="000000"/>
                <w:sz w:val="24"/>
                <w:szCs w:val="24"/>
              </w:rPr>
              <w:t xml:space="preserve"> the pharmacy of the discrepancy.</w:t>
            </w:r>
          </w:p>
        </w:tc>
      </w:tr>
      <w:tr w:rsidR="000D021E">
        <w:tc>
          <w:tcPr>
            <w:tcW w:w="360" w:type="dxa"/>
            <w:tcBorders>
              <w:top w:val="nil"/>
              <w:left w:val="nil"/>
              <w:bottom w:val="nil"/>
              <w:right w:val="nil"/>
            </w:tcBorders>
          </w:tcPr>
          <w:p w:rsidR="000D021E" w:rsidRDefault="008E13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0D021E">
              <w:rPr>
                <w:rFonts w:ascii="Times New Roman" w:hAnsi="Times New Roman" w:cs="Times New Roman"/>
                <w:color w:val="000000"/>
              </w:rPr>
              <w:t>d.</w:t>
            </w:r>
          </w:p>
        </w:tc>
        <w:tc>
          <w:tcPr>
            <w:tcW w:w="8100" w:type="dxa"/>
            <w:tcBorders>
              <w:top w:val="nil"/>
              <w:left w:val="nil"/>
              <w:bottom w:val="nil"/>
              <w:right w:val="nil"/>
            </w:tcBorders>
          </w:tcPr>
          <w:p w:rsidR="000D021E" w:rsidRDefault="000D021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remain</w:t>
            </w:r>
            <w:proofErr w:type="gramEnd"/>
            <w:r>
              <w:rPr>
                <w:rFonts w:ascii="Times New Roman" w:hAnsi="Times New Roman" w:cs="Times New Roman"/>
                <w:color w:val="000000"/>
                <w:sz w:val="24"/>
                <w:szCs w:val="24"/>
              </w:rPr>
              <w:t xml:space="preserve"> on duty until the miscount is resolved.</w:t>
            </w:r>
          </w:p>
        </w:tc>
      </w:tr>
    </w:tbl>
    <w:p w:rsidR="00B96F64" w:rsidRDefault="00B96F64">
      <w:bookmarkStart w:id="0" w:name="_GoBack"/>
      <w:bookmarkEnd w:id="0"/>
    </w:p>
    <w:sectPr w:rsidR="00B96F64" w:rsidSect="00777E0A">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21E"/>
    <w:rsid w:val="000D021E"/>
    <w:rsid w:val="008E1356"/>
    <w:rsid w:val="00B96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1014</Words>
  <Characters>5781</Characters>
  <Application>Microsoft Office Word</Application>
  <DocSecurity>0</DocSecurity>
  <Lines>48</Lines>
  <Paragraphs>13</Paragraphs>
  <ScaleCrop>false</ScaleCrop>
  <Company>Hewlett-Packard</Company>
  <LinksUpToDate>false</LinksUpToDate>
  <CharactersWithSpaces>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2015-12-03T17:27:00Z</dcterms:created>
  <dcterms:modified xsi:type="dcterms:W3CDTF">2015-12-03T21:45:00Z</dcterms:modified>
</cp:coreProperties>
</file>